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BB" w:rsidRDefault="00696ABB" w:rsidP="008B5E00">
      <w:pPr>
        <w:pStyle w:val="ATT-Spaziatura"/>
      </w:pPr>
    </w:p>
    <w:p w:rsidR="000D0BC2" w:rsidRDefault="000D0BC2" w:rsidP="000D0BC2">
      <w:pPr>
        <w:pStyle w:val="NormaleWeb"/>
        <w:spacing w:before="0" w:beforeAutospacing="0" w:after="0" w:afterAutospacing="0"/>
        <w:ind w:left="540" w:hanging="540"/>
        <w:rPr>
          <w:rFonts w:ascii="Calibri" w:eastAsia="Times New Roman" w:hAnsi="Calibri" w:cs="Calibri"/>
          <w:b/>
          <w:sz w:val="20"/>
          <w:szCs w:val="22"/>
        </w:rPr>
      </w:pPr>
      <w:r>
        <w:rPr>
          <w:rFonts w:ascii="Calibri" w:eastAsia="Times New Roman" w:hAnsi="Calibri" w:cs="Calibri"/>
          <w:b/>
          <w:sz w:val="20"/>
          <w:szCs w:val="22"/>
        </w:rPr>
        <w:t>LEGENDA DA UTILIZZARSI A SOLI FINI COMPILATIVI</w:t>
      </w:r>
    </w:p>
    <w:p w:rsidR="008B5E00" w:rsidRDefault="000D0BC2" w:rsidP="000D0BC2">
      <w:pPr>
        <w:pStyle w:val="ATT-Testo"/>
        <w:ind w:left="0"/>
      </w:pPr>
      <w:bookmarkStart w:id="0" w:name="_GoBack"/>
      <w:bookmarkEnd w:id="0"/>
      <w:r>
        <w:rPr>
          <w:rFonts w:ascii="Calibri" w:hAnsi="Calibri" w:cs="Calibri"/>
          <w:b/>
          <w:color w:val="000000" w:themeColor="text1"/>
          <w:szCs w:val="22"/>
        </w:rPr>
        <w:t>(NON inserire nella stampa le note esplicative né la relativa numerazione associata ai singoli campi dell’attestato)</w:t>
      </w:r>
    </w:p>
    <w:p w:rsidR="008B5E00" w:rsidRDefault="008B5E00" w:rsidP="0019192A">
      <w:pPr>
        <w:pStyle w:val="ATT-Testo"/>
      </w:pPr>
    </w:p>
    <w:p w:rsidR="00AD19C4" w:rsidRPr="0019192A" w:rsidRDefault="00AD19C4" w:rsidP="00AD19C4">
      <w:pPr>
        <w:pStyle w:val="ATT-Legenda"/>
      </w:pPr>
      <w:r w:rsidRPr="0019192A">
        <w:t>Il livello di qualificazione come definito dal Quadro Nazionale delle Qualifiche di cui all’</w:t>
      </w:r>
      <w:proofErr w:type="spellStart"/>
      <w:r w:rsidRPr="0019192A">
        <w:t>European</w:t>
      </w:r>
      <w:proofErr w:type="spellEnd"/>
      <w:r w:rsidRPr="0019192A">
        <w:t xml:space="preserve"> </w:t>
      </w:r>
      <w:proofErr w:type="spellStart"/>
      <w:r w:rsidRPr="0019192A">
        <w:t>Qualification</w:t>
      </w:r>
      <w:proofErr w:type="spellEnd"/>
      <w:r w:rsidRPr="0019192A">
        <w:t xml:space="preserve"> Framework – EQF (Raccomandazione 2008/C 111/01 del 6/5/2008). Il livello 3 EQF corrisponde a:</w:t>
      </w:r>
      <w:r>
        <w:t xml:space="preserve"> </w:t>
      </w:r>
    </w:p>
    <w:p w:rsidR="00AD19C4" w:rsidRPr="0019192A" w:rsidRDefault="00AD19C4" w:rsidP="00AD19C4">
      <w:pPr>
        <w:pStyle w:val="ATT-Legenda"/>
        <w:numPr>
          <w:ilvl w:val="1"/>
          <w:numId w:val="3"/>
        </w:numPr>
        <w:rPr>
          <w:szCs w:val="20"/>
        </w:rPr>
      </w:pPr>
      <w:r w:rsidRPr="0019192A">
        <w:rPr>
          <w:szCs w:val="20"/>
        </w:rPr>
        <w:t>Conoscenze: Conoscenza di fatti, principi, processi e concetti generali in un ambito lavorativo o di studio</w:t>
      </w:r>
    </w:p>
    <w:p w:rsidR="00AD19C4" w:rsidRPr="00AD19C4" w:rsidRDefault="00AD19C4" w:rsidP="00AD19C4">
      <w:pPr>
        <w:pStyle w:val="ATT-Legenda"/>
        <w:numPr>
          <w:ilvl w:val="1"/>
          <w:numId w:val="3"/>
        </w:numPr>
        <w:rPr>
          <w:szCs w:val="20"/>
        </w:rPr>
      </w:pPr>
      <w:r w:rsidRPr="00AD19C4">
        <w:rPr>
          <w:szCs w:val="20"/>
        </w:rPr>
        <w:t>Abilità: Una gamma di abilità cognitive e pratiche necessarie a svolgere compiti e risolvere problemi scegliendo e applicando metodi di base, strumenti, materiali ed informazioni</w:t>
      </w:r>
    </w:p>
    <w:p w:rsidR="00AD19C4" w:rsidRPr="00AD19C4" w:rsidRDefault="00AD19C4" w:rsidP="00AD19C4">
      <w:pPr>
        <w:pStyle w:val="ATT-Legenda"/>
        <w:numPr>
          <w:ilvl w:val="1"/>
          <w:numId w:val="3"/>
        </w:numPr>
        <w:rPr>
          <w:szCs w:val="20"/>
        </w:rPr>
      </w:pPr>
      <w:r w:rsidRPr="00AD19C4">
        <w:rPr>
          <w:szCs w:val="20"/>
        </w:rPr>
        <w:t>Competenze: Assumere la responsabilità di portare a termine compiti nell'ambito de lavoro o dello studio.</w:t>
      </w:r>
      <w:r>
        <w:rPr>
          <w:szCs w:val="20"/>
        </w:rPr>
        <w:t xml:space="preserve"> </w:t>
      </w:r>
      <w:r w:rsidRPr="00AD19C4">
        <w:rPr>
          <w:szCs w:val="20"/>
        </w:rPr>
        <w:t xml:space="preserve">Adeguare il proprio comportamento alle circostanze nella soluzione dei problemi. </w:t>
      </w:r>
    </w:p>
    <w:p w:rsidR="008B5E00" w:rsidRDefault="008B5E00" w:rsidP="0019192A">
      <w:pPr>
        <w:pStyle w:val="ATT-Legenda"/>
      </w:pPr>
      <w:r w:rsidRPr="00B25A41">
        <w:t>Indicare</w:t>
      </w:r>
      <w:r>
        <w:t xml:space="preserve"> il comune di nascita, la provincia e lo stato nel formato: Comune (</w:t>
      </w:r>
      <w:proofErr w:type="spellStart"/>
      <w:r>
        <w:t>Prov</w:t>
      </w:r>
      <w:proofErr w:type="spellEnd"/>
      <w:r>
        <w:t>) - Stato</w:t>
      </w:r>
    </w:p>
    <w:p w:rsidR="008B5E00" w:rsidRDefault="008B5E00" w:rsidP="0019192A">
      <w:pPr>
        <w:pStyle w:val="ATT-Legenda"/>
      </w:pPr>
      <w:r w:rsidRPr="00B25A41">
        <w:t>Indicare la denominazione del soggetto attuatore (ATI o ente) e del soggetto incaricato del percorso.</w:t>
      </w:r>
    </w:p>
    <w:p w:rsidR="00AD19C4" w:rsidRPr="00AD19C4" w:rsidRDefault="00AD19C4" w:rsidP="00AD19C4">
      <w:pPr>
        <w:pStyle w:val="ATT-Legenda"/>
        <w:rPr>
          <w:szCs w:val="20"/>
        </w:rPr>
      </w:pPr>
      <w:r w:rsidRPr="00AD19C4">
        <w:rPr>
          <w:szCs w:val="20"/>
        </w:rPr>
        <w:t>Descrittori delle competenze professionalizzanti specifiche e comuni alla Figura nazionale di riferimento, nonché delle competenze di base, validate in sede di esame. Esse esprimono la specifica fisionomia dello studente al termine del percorso. Le denominazioni delle competenze sono quelle previste dallo standard nazionale della Figura e delle competenze di base.</w:t>
      </w:r>
    </w:p>
    <w:p w:rsidR="008B5E00" w:rsidRDefault="008B5E00" w:rsidP="0019192A">
      <w:pPr>
        <w:pStyle w:val="ATT-Legenda"/>
      </w:pPr>
      <w:r w:rsidRPr="00B25A41">
        <w:t>Elenco di stage, visite aziendali, ecc.</w:t>
      </w:r>
    </w:p>
    <w:p w:rsidR="008B5E00" w:rsidRDefault="008B5E00" w:rsidP="0019192A">
      <w:pPr>
        <w:pStyle w:val="ATT-Legenda"/>
      </w:pPr>
      <w:r w:rsidRPr="00B25A41">
        <w:t>Ulteriori elementi utili alla descrizione degli apprendimenti acquisiti, compresi patentini e/o attestazioni specifiche.</w:t>
      </w:r>
    </w:p>
    <w:p w:rsidR="00497E9F" w:rsidRPr="00193D01" w:rsidRDefault="00497E9F" w:rsidP="005F4ACB">
      <w:pPr>
        <w:pStyle w:val="ATT-Loghi"/>
        <w:tabs>
          <w:tab w:val="clear" w:pos="851"/>
          <w:tab w:val="clear" w:pos="3969"/>
          <w:tab w:val="left" w:pos="1134"/>
          <w:tab w:val="center" w:pos="4111"/>
        </w:tabs>
      </w:pPr>
      <w:r>
        <w:br w:type="column"/>
      </w:r>
      <w:r>
        <w:tab/>
      </w:r>
      <w:r>
        <w:rPr>
          <w:noProof/>
        </w:rPr>
        <w:drawing>
          <wp:inline distT="0" distB="0" distL="0" distR="0" wp14:anchorId="2E419B4F" wp14:editId="25EFEBC2">
            <wp:extent cx="853200" cy="576000"/>
            <wp:effectExtent l="0" t="0" r="4445"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ndiera europea.jpg"/>
                    <pic:cNvPicPr/>
                  </pic:nvPicPr>
                  <pic:blipFill rotWithShape="1">
                    <a:blip r:embed="rId7" cstate="print">
                      <a:extLst>
                        <a:ext uri="{28A0092B-C50C-407E-A947-70E740481C1C}">
                          <a14:useLocalDpi xmlns:a14="http://schemas.microsoft.com/office/drawing/2010/main" val="0"/>
                        </a:ext>
                      </a:extLst>
                    </a:blip>
                    <a:srcRect l="2536" t="2800" r="2975" b="3394"/>
                    <a:stretch/>
                  </pic:blipFill>
                  <pic:spPr bwMode="auto">
                    <a:xfrm>
                      <a:off x="0" y="0"/>
                      <a:ext cx="853200" cy="5760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003444F3" wp14:editId="7045DF16">
            <wp:extent cx="504000" cy="576000"/>
            <wp:effectExtent l="0" t="0" r="0" b="0"/>
            <wp:docPr id="3" name="Immagine 2" descr="Emble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Repubblica"/>
                    <pic:cNvPicPr>
                      <a:picLocks noChangeAspect="1" noChangeArrowheads="1"/>
                    </pic:cNvPicPr>
                  </pic:nvPicPr>
                  <pic:blipFill>
                    <a:blip r:embed="rId8" cstate="print"/>
                    <a:srcRect l="3310" t="4063" r="5753" b="3993"/>
                    <a:stretch>
                      <a:fillRect/>
                    </a:stretch>
                  </pic:blipFill>
                  <pic:spPr bwMode="auto">
                    <a:xfrm>
                      <a:off x="0" y="0"/>
                      <a:ext cx="504000" cy="576000"/>
                    </a:xfrm>
                    <a:prstGeom prst="rect">
                      <a:avLst/>
                    </a:prstGeom>
                    <a:noFill/>
                    <a:ln w="9525">
                      <a:noFill/>
                      <a:miter lim="800000"/>
                      <a:headEnd/>
                      <a:tailEnd/>
                    </a:ln>
                  </pic:spPr>
                </pic:pic>
              </a:graphicData>
            </a:graphic>
          </wp:inline>
        </w:drawing>
      </w:r>
      <w:r>
        <w:tab/>
      </w:r>
      <w:r>
        <w:rPr>
          <w:noProof/>
        </w:rPr>
        <w:drawing>
          <wp:inline distT="0" distB="0" distL="0" distR="0" wp14:anchorId="438C53C4" wp14:editId="79766954">
            <wp:extent cx="2584800" cy="576000"/>
            <wp:effectExtent l="0" t="0" r="6350" b="0"/>
            <wp:docPr id="5" name="Immagine 1" descr="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pic:cNvPicPr>
                      <a:picLocks noChangeAspect="1" noChangeArrowheads="1"/>
                    </pic:cNvPicPr>
                  </pic:nvPicPr>
                  <pic:blipFill>
                    <a:blip r:embed="rId9" cstate="print"/>
                    <a:srcRect/>
                    <a:stretch>
                      <a:fillRect/>
                    </a:stretch>
                  </pic:blipFill>
                  <pic:spPr bwMode="auto">
                    <a:xfrm>
                      <a:off x="0" y="0"/>
                      <a:ext cx="2584800" cy="576000"/>
                    </a:xfrm>
                    <a:prstGeom prst="rect">
                      <a:avLst/>
                    </a:prstGeom>
                    <a:noFill/>
                    <a:ln w="9525">
                      <a:noFill/>
                      <a:miter lim="800000"/>
                      <a:headEnd/>
                      <a:tailEnd/>
                    </a:ln>
                  </pic:spPr>
                </pic:pic>
              </a:graphicData>
            </a:graphic>
          </wp:inline>
        </w:drawing>
      </w:r>
    </w:p>
    <w:p w:rsidR="00497E9F" w:rsidRDefault="007C4EE8" w:rsidP="007C4EE8">
      <w:pPr>
        <w:pStyle w:val="ATT-TipologiaAttestato"/>
      </w:pPr>
      <w:r>
        <w:t>Qualifica professionale</w:t>
      </w:r>
    </w:p>
    <w:p w:rsidR="00497E9F" w:rsidRPr="000532AC" w:rsidRDefault="00497E9F" w:rsidP="007C4EE8">
      <w:pPr>
        <w:pStyle w:val="ATT-TipologiaCorsivo"/>
      </w:pPr>
      <w:r w:rsidRPr="000532AC">
        <w:t xml:space="preserve">Rilasciato al termine del percorso di formazione autorizzato dalla Regione </w:t>
      </w:r>
      <w:r w:rsidR="00A02AC4" w:rsidRPr="000532AC">
        <w:t xml:space="preserve">autonoma </w:t>
      </w:r>
      <w:r w:rsidRPr="000532AC">
        <w:t xml:space="preserve">Friuli Venezia Giulia </w:t>
      </w:r>
      <w:r w:rsidRPr="000532AC">
        <w:br/>
        <w:t xml:space="preserve">ai sensi della </w:t>
      </w:r>
      <w:r w:rsidR="00A02AC4" w:rsidRPr="000532AC">
        <w:t xml:space="preserve">Legge </w:t>
      </w:r>
      <w:r w:rsidRPr="000532AC">
        <w:t xml:space="preserve">regionale 21 luglio 2017, n. 27 </w:t>
      </w:r>
      <w:r>
        <w:t>e</w:t>
      </w:r>
      <w:r w:rsidR="00D42630">
        <w:t xml:space="preserve"> dell'Accordo tra Stato, Regioni e Provincie autonome di Trento e Bolzano</w:t>
      </w:r>
      <w:r w:rsidR="00D42630">
        <w:br/>
        <w:t>del 22 febbraio 2001. A</w:t>
      </w:r>
      <w:r w:rsidRPr="000532AC">
        <w:t xml:space="preserve">pprovato con </w:t>
      </w:r>
      <w:r w:rsidR="00A02AC4" w:rsidRPr="000532AC">
        <w:t xml:space="preserve">Decreto </w:t>
      </w:r>
      <w:r w:rsidRPr="000532AC">
        <w:t>n. __________ in data _____________</w:t>
      </w:r>
    </w:p>
    <w:p w:rsidR="007C4EE8" w:rsidRPr="004914E1" w:rsidRDefault="007C4EE8" w:rsidP="007C4EE8">
      <w:pPr>
        <w:pStyle w:val="ATT-Intestazione"/>
        <w:rPr>
          <w:i/>
          <w:sz w:val="18"/>
        </w:rPr>
      </w:pPr>
      <w:r w:rsidRPr="00704390">
        <w:t>DENOMINAZIONE</w:t>
      </w:r>
    </w:p>
    <w:p w:rsidR="007C4EE8" w:rsidRPr="00704390" w:rsidRDefault="00D42630" w:rsidP="007C4EE8">
      <w:pPr>
        <w:pStyle w:val="ATT-DatiEnfatizzati"/>
      </w:pPr>
      <w:r>
        <w:t>OPERATORE SOCIO-SANITARIO (OSS)</w:t>
      </w:r>
    </w:p>
    <w:p w:rsidR="00D42630" w:rsidRPr="008D12E9" w:rsidRDefault="00D42630" w:rsidP="00D42630">
      <w:pPr>
        <w:pStyle w:val="ATT-Intestazione"/>
      </w:pPr>
      <w:r>
        <w:t>AREA PROFESSIONALE</w:t>
      </w:r>
    </w:p>
    <w:p w:rsidR="00D42630" w:rsidRPr="006E53D4" w:rsidRDefault="00D42630" w:rsidP="00D42630">
      <w:pPr>
        <w:pStyle w:val="ATT-DatiGenerali"/>
      </w:pPr>
      <w:r>
        <w:t>AREA SOCIO-SANITARIA</w:t>
      </w:r>
    </w:p>
    <w:p w:rsidR="007C4EE8" w:rsidRPr="008D12E9" w:rsidRDefault="007C4EE8" w:rsidP="007C4EE8">
      <w:pPr>
        <w:pStyle w:val="ATT-Intestazione"/>
      </w:pPr>
      <w:r w:rsidRPr="008D12E9">
        <w:t xml:space="preserve">LIVELLO QNQ/EQF </w:t>
      </w:r>
      <w:r w:rsidR="0019192A" w:rsidRPr="0019192A">
        <w:rPr>
          <w:vertAlign w:val="superscript"/>
        </w:rPr>
        <w:t>(1)</w:t>
      </w:r>
    </w:p>
    <w:p w:rsidR="007C4EE8" w:rsidRPr="006E53D4" w:rsidRDefault="007C4EE8" w:rsidP="007C4EE8">
      <w:pPr>
        <w:pStyle w:val="ATT-DatiGenerali"/>
      </w:pPr>
      <w:r w:rsidRPr="002D022D">
        <w:t>3</w:t>
      </w:r>
    </w:p>
    <w:p w:rsidR="007C4EE8" w:rsidRDefault="007C4EE8" w:rsidP="007C4EE8">
      <w:pPr>
        <w:pStyle w:val="ATT-Intestazione"/>
      </w:pPr>
      <w:r>
        <w:t>CODICE REGIONALE</w:t>
      </w:r>
    </w:p>
    <w:p w:rsidR="007C4EE8" w:rsidRPr="00E20514" w:rsidRDefault="007C4EE8" w:rsidP="007C4EE8">
      <w:pPr>
        <w:pStyle w:val="ATT-DatiGenerali"/>
      </w:pPr>
    </w:p>
    <w:p w:rsidR="007C4EE8" w:rsidRPr="008D12E9" w:rsidRDefault="007C4EE8" w:rsidP="007C4EE8">
      <w:pPr>
        <w:pStyle w:val="ATT-Intestazione"/>
      </w:pPr>
      <w:r w:rsidRPr="008D12E9">
        <w:t>DURAT</w:t>
      </w:r>
      <w:r w:rsidR="00D42630">
        <w:t>A IN ORE DEL PERCORSO FORMATIVO</w:t>
      </w:r>
    </w:p>
    <w:p w:rsidR="007C4EE8" w:rsidRPr="004914E1" w:rsidRDefault="007C4EE8" w:rsidP="007C4EE8">
      <w:pPr>
        <w:pStyle w:val="ATT-DatiGenerali"/>
      </w:pPr>
    </w:p>
    <w:p w:rsidR="007C4EE8" w:rsidRPr="008D12E9" w:rsidRDefault="007C4EE8" w:rsidP="007C4EE8">
      <w:pPr>
        <w:pStyle w:val="ATT-Intestazione"/>
      </w:pPr>
      <w:r w:rsidRPr="008D12E9">
        <w:t>CONFERITO A</w:t>
      </w:r>
    </w:p>
    <w:p w:rsidR="007C4EE8" w:rsidRPr="00D34A14" w:rsidRDefault="007C4EE8" w:rsidP="007C4EE8">
      <w:pPr>
        <w:pStyle w:val="ATT-DatiEnfatizzati"/>
      </w:pPr>
    </w:p>
    <w:p w:rsidR="007C4EE8" w:rsidRPr="008D12E9" w:rsidRDefault="007C4EE8" w:rsidP="007C4EE8">
      <w:pPr>
        <w:pStyle w:val="ATT-Intestazione"/>
      </w:pPr>
      <w:r w:rsidRPr="008D12E9">
        <w:t xml:space="preserve">NATO/A </w:t>
      </w:r>
      <w:proofErr w:type="spellStart"/>
      <w:r w:rsidRPr="008D12E9">
        <w:t>A</w:t>
      </w:r>
      <w:proofErr w:type="spellEnd"/>
      <w:r>
        <w:t xml:space="preserve"> </w:t>
      </w:r>
      <w:r w:rsidR="00D42630">
        <w:rPr>
          <w:vertAlign w:val="superscript"/>
        </w:rPr>
        <w:t>(</w:t>
      </w:r>
      <w:r w:rsidR="0019192A">
        <w:rPr>
          <w:vertAlign w:val="superscript"/>
        </w:rPr>
        <w:t>2</w:t>
      </w:r>
      <w:r w:rsidRPr="007C4EE8">
        <w:rPr>
          <w:vertAlign w:val="superscript"/>
        </w:rPr>
        <w:t>)</w:t>
      </w:r>
    </w:p>
    <w:p w:rsidR="007C4EE8" w:rsidRPr="00B434E4" w:rsidRDefault="007C4EE8" w:rsidP="007C4EE8">
      <w:pPr>
        <w:pStyle w:val="ATT-DatiGenerali"/>
      </w:pPr>
    </w:p>
    <w:p w:rsidR="007C4EE8" w:rsidRPr="008D12E9" w:rsidRDefault="007C4EE8" w:rsidP="007C4EE8">
      <w:pPr>
        <w:pStyle w:val="ATT-Intestazione"/>
      </w:pPr>
      <w:r w:rsidRPr="008D12E9">
        <w:t>IL</w:t>
      </w:r>
    </w:p>
    <w:p w:rsidR="007C4EE8" w:rsidRPr="00BC67BE" w:rsidRDefault="007C4EE8" w:rsidP="007C4EE8">
      <w:pPr>
        <w:pStyle w:val="ATT-DatiGenerali"/>
      </w:pPr>
    </w:p>
    <w:p w:rsidR="007C4EE8" w:rsidRPr="008D12E9" w:rsidRDefault="007C4EE8" w:rsidP="007C4EE8">
      <w:pPr>
        <w:pStyle w:val="ATT-Intestazione"/>
      </w:pPr>
      <w:r w:rsidRPr="008D12E9">
        <w:t>CONSEGUITO IN DATA</w:t>
      </w:r>
    </w:p>
    <w:p w:rsidR="007C4EE8" w:rsidRPr="003857C8" w:rsidRDefault="007C4EE8" w:rsidP="007C4EE8">
      <w:pPr>
        <w:pStyle w:val="ATT-DatiGenerali"/>
      </w:pPr>
    </w:p>
    <w:p w:rsidR="00497E9F" w:rsidRPr="008D12E9" w:rsidRDefault="00497E9F" w:rsidP="00497E9F">
      <w:pPr>
        <w:pStyle w:val="ATT-Intestazione"/>
      </w:pPr>
      <w:r w:rsidRPr="008D12E9">
        <w:t>PRESSO</w:t>
      </w:r>
      <w:r w:rsidRPr="004914E1">
        <w:t xml:space="preserve"> </w:t>
      </w:r>
      <w:r w:rsidRPr="004914E1">
        <w:rPr>
          <w:vertAlign w:val="superscript"/>
        </w:rPr>
        <w:t>(</w:t>
      </w:r>
      <w:r w:rsidR="0019192A">
        <w:rPr>
          <w:vertAlign w:val="superscript"/>
        </w:rPr>
        <w:t>3</w:t>
      </w:r>
      <w:r w:rsidRPr="004914E1">
        <w:rPr>
          <w:vertAlign w:val="superscript"/>
        </w:rPr>
        <w:t>)</w:t>
      </w:r>
    </w:p>
    <w:p w:rsidR="00497E9F" w:rsidRPr="003031E2" w:rsidRDefault="00497E9F" w:rsidP="00497E9F">
      <w:pPr>
        <w:pStyle w:val="ATT-DatiGenerali"/>
      </w:pPr>
    </w:p>
    <w:p w:rsidR="00497E9F" w:rsidRDefault="00497E9F" w:rsidP="00497E9F">
      <w:pPr>
        <w:pStyle w:val="ATT-Spaziatura"/>
      </w:pPr>
    </w:p>
    <w:p w:rsidR="0096562F" w:rsidRDefault="0096562F" w:rsidP="0096562F">
      <w:pPr>
        <w:pStyle w:val="ATT-Spaziatura"/>
      </w:pPr>
    </w:p>
    <w:p w:rsidR="0096562F" w:rsidRDefault="0096562F" w:rsidP="0096562F">
      <w:pPr>
        <w:pStyle w:val="ATT-Spaziatura"/>
      </w:pPr>
    </w:p>
    <w:p w:rsidR="0096562F" w:rsidRDefault="0096562F" w:rsidP="0096562F">
      <w:pPr>
        <w:pStyle w:val="ATT-Spaziatura"/>
      </w:pPr>
    </w:p>
    <w:p w:rsidR="0096562F" w:rsidRDefault="0096562F" w:rsidP="0096562F">
      <w:pPr>
        <w:pStyle w:val="ATT-Testo"/>
      </w:pPr>
      <w:r>
        <w:t>Rilasciato a ____________________ il _____________</w:t>
      </w:r>
    </w:p>
    <w:p w:rsidR="0096562F" w:rsidRDefault="0096562F" w:rsidP="0096562F">
      <w:pPr>
        <w:pStyle w:val="ATT-Spaziatura"/>
      </w:pPr>
    </w:p>
    <w:tbl>
      <w:tblPr>
        <w:tblStyle w:val="Grigliatabella"/>
        <w:tblW w:w="4536" w:type="dxa"/>
        <w:jc w:val="right"/>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96562F" w:rsidTr="00EC5E08">
        <w:trPr>
          <w:trHeight w:hRule="exact" w:val="680"/>
          <w:jc w:val="right"/>
        </w:trPr>
        <w:tc>
          <w:tcPr>
            <w:tcW w:w="4536" w:type="dxa"/>
          </w:tcPr>
          <w:p w:rsidR="0096562F" w:rsidRPr="007E0067" w:rsidRDefault="0096562F" w:rsidP="00EC5E08">
            <w:pPr>
              <w:pStyle w:val="ATT-Firma"/>
            </w:pPr>
            <w:r w:rsidRPr="007E0067">
              <w:t>Firma del legale rappresentante o suo delegato</w:t>
            </w:r>
          </w:p>
        </w:tc>
      </w:tr>
      <w:tr w:rsidR="0096562F" w:rsidTr="00EC5E08">
        <w:trPr>
          <w:trHeight w:hRule="exact" w:val="340"/>
          <w:jc w:val="right"/>
        </w:trPr>
        <w:tc>
          <w:tcPr>
            <w:tcW w:w="4536" w:type="dxa"/>
          </w:tcPr>
          <w:p w:rsidR="0096562F" w:rsidRPr="007E0067" w:rsidRDefault="0096562F" w:rsidP="00EC5E08">
            <w:pPr>
              <w:pStyle w:val="ATT-Firma"/>
            </w:pPr>
            <w:r>
              <w:t>Firma del funzionario regionale</w:t>
            </w:r>
          </w:p>
        </w:tc>
      </w:tr>
    </w:tbl>
    <w:p w:rsidR="00497E9F" w:rsidRDefault="00497E9F">
      <w:pPr>
        <w:spacing w:after="160" w:line="259" w:lineRule="auto"/>
      </w:pPr>
      <w:r>
        <w:br w:type="page"/>
      </w:r>
    </w:p>
    <w:p w:rsidR="00497E9F" w:rsidRPr="00090716" w:rsidRDefault="00497E9F" w:rsidP="00090716">
      <w:pPr>
        <w:pStyle w:val="ATT-Sezione"/>
      </w:pPr>
      <w:r w:rsidRPr="00090716">
        <w:lastRenderedPageBreak/>
        <w:t xml:space="preserve">A </w:t>
      </w:r>
      <w:r w:rsidR="007C4EE8">
        <w:t>–</w:t>
      </w:r>
      <w:r w:rsidRPr="00090716">
        <w:t xml:space="preserve"> </w:t>
      </w:r>
      <w:r w:rsidR="00D42630">
        <w:t>FIGURA NAZIONALE DI RIFERIMENTO</w:t>
      </w:r>
    </w:p>
    <w:p w:rsidR="00D42630" w:rsidRPr="00F3637D" w:rsidRDefault="00D42630" w:rsidP="00D42630">
      <w:pPr>
        <w:pStyle w:val="ATT-Sezione2"/>
      </w:pPr>
      <w:r>
        <w:t>DENOMINAZIONE FIGURA</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OPERATORE SOCIO-SANITARIO (OSS)</w:t>
            </w:r>
          </w:p>
        </w:tc>
      </w:tr>
    </w:tbl>
    <w:p w:rsidR="00D42630" w:rsidRPr="00F3637D" w:rsidRDefault="00D42630" w:rsidP="00D42630">
      <w:pPr>
        <w:pStyle w:val="ATT-Sezione2"/>
      </w:pPr>
      <w:r>
        <w:t>AREA PROFESSIONALE</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AREA SOCIO-SANITARIA</w:t>
            </w:r>
          </w:p>
        </w:tc>
      </w:tr>
    </w:tbl>
    <w:p w:rsidR="00F3637D" w:rsidRDefault="00F3637D" w:rsidP="00C34DB7">
      <w:pPr>
        <w:pStyle w:val="ATT-Sezione2"/>
      </w:pPr>
      <w:r>
        <w:t>REFERENZIAZIONI NAZIONALI</w:t>
      </w:r>
    </w:p>
    <w:tbl>
      <w:tblPr>
        <w:tblStyle w:val="Grigliatabella"/>
        <w:tblW w:w="0" w:type="auto"/>
        <w:tblInd w:w="284" w:type="dxa"/>
        <w:tblLook w:val="04A0" w:firstRow="1" w:lastRow="0" w:firstColumn="1" w:lastColumn="0" w:noHBand="0" w:noVBand="1"/>
      </w:tblPr>
      <w:tblGrid>
        <w:gridCol w:w="5238"/>
        <w:gridCol w:w="5239"/>
      </w:tblGrid>
      <w:tr w:rsidR="00F3637D" w:rsidTr="00C34DB7">
        <w:tc>
          <w:tcPr>
            <w:tcW w:w="5238" w:type="dxa"/>
          </w:tcPr>
          <w:p w:rsidR="00F3637D" w:rsidRDefault="00F3637D" w:rsidP="00D800E2">
            <w:pPr>
              <w:pStyle w:val="ATT-Intestazione"/>
            </w:pPr>
            <w:r>
              <w:t>Attività economica (ISTAT ATECO/2007)</w:t>
            </w:r>
          </w:p>
        </w:tc>
        <w:tc>
          <w:tcPr>
            <w:tcW w:w="5239" w:type="dxa"/>
          </w:tcPr>
          <w:p w:rsidR="00F3637D" w:rsidRDefault="00F3637D" w:rsidP="00D800E2">
            <w:pPr>
              <w:pStyle w:val="ATT-Intestazione"/>
            </w:pPr>
            <w:r>
              <w:t>Codice professioni (ISTAT CP/2011)</w:t>
            </w:r>
          </w:p>
        </w:tc>
      </w:tr>
      <w:tr w:rsidR="00F3637D" w:rsidRPr="00975632" w:rsidTr="0019192A">
        <w:trPr>
          <w:trHeight w:val="1134"/>
        </w:trPr>
        <w:tc>
          <w:tcPr>
            <w:tcW w:w="523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Q - SANITÀ E ASSISTENZA SOCIALE</w:t>
            </w:r>
          </w:p>
          <w:p w:rsidR="00D42630" w:rsidRPr="0019192A" w:rsidRDefault="00D42630" w:rsidP="0019192A">
            <w:pPr>
              <w:pStyle w:val="ATT-Testo"/>
              <w:rPr>
                <w:rFonts w:asciiTheme="minorHAnsi" w:hAnsiTheme="minorHAnsi"/>
              </w:rPr>
            </w:pPr>
            <w:r w:rsidRPr="0019192A">
              <w:rPr>
                <w:rFonts w:asciiTheme="minorHAnsi" w:hAnsiTheme="minorHAnsi"/>
              </w:rPr>
              <w:t xml:space="preserve">Gruppi: </w:t>
            </w:r>
          </w:p>
          <w:p w:rsidR="00D42630" w:rsidRPr="0019192A" w:rsidRDefault="00D42630" w:rsidP="0019192A">
            <w:pPr>
              <w:pStyle w:val="ATT-Testo"/>
              <w:rPr>
                <w:rFonts w:asciiTheme="minorHAnsi" w:hAnsiTheme="minorHAnsi"/>
              </w:rPr>
            </w:pPr>
            <w:r w:rsidRPr="0019192A">
              <w:rPr>
                <w:rFonts w:asciiTheme="minorHAnsi" w:hAnsiTheme="minorHAnsi"/>
              </w:rPr>
              <w:t>86 - Assistenza sanitaria</w:t>
            </w:r>
          </w:p>
          <w:p w:rsidR="00D42630" w:rsidRPr="0019192A" w:rsidRDefault="00D42630" w:rsidP="0019192A">
            <w:pPr>
              <w:pStyle w:val="ATT-Testo"/>
              <w:rPr>
                <w:rFonts w:asciiTheme="minorHAnsi" w:hAnsiTheme="minorHAnsi"/>
              </w:rPr>
            </w:pPr>
            <w:r w:rsidRPr="0019192A">
              <w:rPr>
                <w:rFonts w:asciiTheme="minorHAnsi" w:hAnsiTheme="minorHAnsi"/>
              </w:rPr>
              <w:t>87 - Servizi di assistenza sociale residenziale</w:t>
            </w:r>
          </w:p>
          <w:p w:rsidR="00F3637D" w:rsidRPr="0019192A" w:rsidRDefault="00D42630" w:rsidP="0019192A">
            <w:pPr>
              <w:pStyle w:val="ATT-Testo"/>
              <w:rPr>
                <w:rFonts w:asciiTheme="minorHAnsi" w:hAnsiTheme="minorHAnsi"/>
              </w:rPr>
            </w:pPr>
            <w:r w:rsidRPr="0019192A">
              <w:rPr>
                <w:rFonts w:asciiTheme="minorHAnsi" w:hAnsiTheme="minorHAnsi"/>
              </w:rPr>
              <w:t>88 - Assistenza sociale non residenziale</w:t>
            </w:r>
          </w:p>
        </w:tc>
        <w:tc>
          <w:tcPr>
            <w:tcW w:w="5239"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5 - PROFESSIONI QUALIFICATE NELLE ATTIVITÀ COMMERCIALI E NEI SERVIZI</w:t>
            </w:r>
          </w:p>
          <w:p w:rsidR="00F3637D" w:rsidRPr="0019192A" w:rsidRDefault="00D42630" w:rsidP="0019192A">
            <w:pPr>
              <w:pStyle w:val="ATT-Testo"/>
              <w:rPr>
                <w:rFonts w:asciiTheme="minorHAnsi" w:hAnsiTheme="minorHAnsi"/>
              </w:rPr>
            </w:pPr>
            <w:r w:rsidRPr="0019192A">
              <w:rPr>
                <w:rFonts w:asciiTheme="minorHAnsi" w:hAnsiTheme="minorHAnsi"/>
              </w:rPr>
              <w:t>5.3.1.1.0 Professioni qualificate nei servizi sanitari e sociali</w:t>
            </w:r>
          </w:p>
        </w:tc>
      </w:tr>
    </w:tbl>
    <w:p w:rsidR="00F3637D" w:rsidRDefault="00F3637D" w:rsidP="00C34DB7">
      <w:pPr>
        <w:pStyle w:val="ATT-Sezione2"/>
      </w:pPr>
      <w:r w:rsidRPr="00C34DB7">
        <w:t>DESCRIZIONE</w:t>
      </w:r>
      <w:r>
        <w:t xml:space="preserve"> SINTETICA DEL PROFILO</w:t>
      </w:r>
    </w:p>
    <w:tbl>
      <w:tblPr>
        <w:tblStyle w:val="Grigliatabella"/>
        <w:tblW w:w="10428" w:type="dxa"/>
        <w:tblInd w:w="284" w:type="dxa"/>
        <w:tblLook w:val="04A0" w:firstRow="1" w:lastRow="0" w:firstColumn="1" w:lastColumn="0" w:noHBand="0" w:noVBand="1"/>
      </w:tblPr>
      <w:tblGrid>
        <w:gridCol w:w="10428"/>
      </w:tblGrid>
      <w:tr w:rsidR="00F3637D" w:rsidTr="0019192A">
        <w:trPr>
          <w:trHeight w:val="1134"/>
        </w:trPr>
        <w:tc>
          <w:tcPr>
            <w:tcW w:w="1042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L’Operatore socio-sanitario è l’operatore che svolge la propria attività sia nel settore sociale che in quello sanitario, in servizi di tipo socio-assistenziale e socio-sanitario, residenziali o semi residenziali, in ambiente ospedaliero e al domicilio dell’utente mediante interventi indirizzati a soddisfare i bisogni primari della persona e a favorire il benessere e l’autonomia dell’utente. Le attività dell’operatore socio-sanitario sono rivolte alla persona e al suo ambiente di vita e si qualificano come assistenza diretta alla persona ed aiuto domestico alberghiero; intervento igienico-sanitario e di carattere sociale; supporto gestionale, organizzativo e formativo.</w:t>
            </w:r>
          </w:p>
          <w:p w:rsidR="00D42630" w:rsidRPr="0019192A" w:rsidRDefault="00D42630" w:rsidP="0019192A">
            <w:pPr>
              <w:pStyle w:val="ATT-Testo"/>
              <w:rPr>
                <w:rFonts w:asciiTheme="minorHAnsi" w:hAnsiTheme="minorHAnsi"/>
              </w:rPr>
            </w:pPr>
            <w:r w:rsidRPr="0019192A">
              <w:rPr>
                <w:rFonts w:asciiTheme="minorHAnsi" w:hAnsiTheme="minorHAnsi"/>
              </w:rPr>
              <w:t xml:space="preserve">Svolge la propria attività in collaborazione con gli altri operatori professionali preposti all’assistenza sanitaria e a quella sociale, secondo il criterio del lavoro </w:t>
            </w:r>
            <w:proofErr w:type="spellStart"/>
            <w:r w:rsidRPr="0019192A">
              <w:rPr>
                <w:rFonts w:asciiTheme="minorHAnsi" w:hAnsiTheme="minorHAnsi"/>
              </w:rPr>
              <w:t>multiprofessionale</w:t>
            </w:r>
            <w:proofErr w:type="spellEnd"/>
            <w:r w:rsidRPr="0019192A">
              <w:rPr>
                <w:rFonts w:asciiTheme="minorHAnsi" w:hAnsiTheme="minorHAnsi"/>
              </w:rPr>
              <w:t xml:space="preserve">. </w:t>
            </w:r>
          </w:p>
          <w:p w:rsidR="00F3637D" w:rsidRDefault="00D144AA" w:rsidP="00D144AA">
            <w:pPr>
              <w:pStyle w:val="ATT-Testo"/>
            </w:pPr>
            <w:r w:rsidRPr="00D144AA">
              <w:rPr>
                <w:rFonts w:asciiTheme="minorHAnsi" w:hAnsiTheme="minorHAnsi"/>
              </w:rPr>
              <w:t>Standard formativi per il conseguimento della qualifica di Operatore socio-sanitario - Misure compensative per le persone in possesso del diploma di Tecnico dei servizi sociali o Tecnico socio sanitario conseguito presso gli Istituti professionali di Stato (IPS) approvati con DGR n. 382 del 11 marzo 2016.</w:t>
            </w:r>
          </w:p>
        </w:tc>
      </w:tr>
    </w:tbl>
    <w:p w:rsidR="00F3637D" w:rsidRDefault="00F3637D" w:rsidP="00F3637D">
      <w:pPr>
        <w:pStyle w:val="ATT-Sezione"/>
      </w:pPr>
      <w:r>
        <w:t xml:space="preserve">B – COMPETENZE </w:t>
      </w:r>
      <w:r w:rsidR="00D42630">
        <w:t xml:space="preserve">ACQUISITE </w:t>
      </w:r>
      <w:r w:rsidR="00D42630" w:rsidRPr="00D42630">
        <w:rPr>
          <w:vertAlign w:val="superscript"/>
        </w:rPr>
        <w:t>(4)</w:t>
      </w:r>
    </w:p>
    <w:p w:rsidR="00497E9F" w:rsidRDefault="00D42630" w:rsidP="00D42630">
      <w:pPr>
        <w:pStyle w:val="ATT-Sezione2"/>
      </w:pPr>
      <w:r>
        <w:t>OBIETTIVI FORMATIVI – MODULO DI BASE</w:t>
      </w:r>
    </w:p>
    <w:tbl>
      <w:tblPr>
        <w:tblStyle w:val="Grigliatabella"/>
        <w:tblW w:w="10428" w:type="dxa"/>
        <w:tblInd w:w="284" w:type="dxa"/>
        <w:tblLook w:val="04A0" w:firstRow="1" w:lastRow="0" w:firstColumn="1" w:lastColumn="0" w:noHBand="0" w:noVBand="1"/>
      </w:tblPr>
      <w:tblGrid>
        <w:gridCol w:w="10428"/>
      </w:tblGrid>
      <w:tr w:rsidR="0019192A" w:rsidTr="007A56EF">
        <w:trPr>
          <w:trHeight w:val="3910"/>
        </w:trPr>
        <w:tc>
          <w:tcPr>
            <w:tcW w:w="10428" w:type="dxa"/>
            <w:tcMar>
              <w:top w:w="142" w:type="dxa"/>
              <w:bottom w:w="142" w:type="dxa"/>
            </w:tcMar>
          </w:tcPr>
          <w:p w:rsidR="00D144AA" w:rsidRPr="00D144AA" w:rsidRDefault="00D144AA" w:rsidP="00D144AA">
            <w:pPr>
              <w:pStyle w:val="ATT-TestoElenco"/>
              <w:rPr>
                <w:rFonts w:asciiTheme="minorHAnsi" w:hAnsiTheme="minorHAnsi"/>
              </w:rPr>
            </w:pPr>
            <w:r w:rsidRPr="00D144AA">
              <w:rPr>
                <w:rFonts w:asciiTheme="minorHAnsi" w:hAnsiTheme="minorHAnsi"/>
              </w:rPr>
              <w:t xml:space="preserve">riconoscere le caratteristiche del percorso formativo, della figura professionale dell'OSS e settori lavorativi di riferimento </w:t>
            </w:r>
          </w:p>
          <w:p w:rsidR="00D144AA" w:rsidRPr="00D144AA" w:rsidRDefault="00D144AA" w:rsidP="00D144AA">
            <w:pPr>
              <w:pStyle w:val="ATT-TestoElenco"/>
              <w:rPr>
                <w:rFonts w:asciiTheme="minorHAnsi" w:hAnsiTheme="minorHAnsi"/>
              </w:rPr>
            </w:pPr>
            <w:r w:rsidRPr="00D144AA">
              <w:rPr>
                <w:rFonts w:asciiTheme="minorHAnsi" w:hAnsiTheme="minorHAnsi"/>
              </w:rPr>
              <w:t>adottare abilità di base utili per individuare i bisogni delle persone e per affrontare le più comuni problematiche relazionali</w:t>
            </w:r>
          </w:p>
          <w:p w:rsidR="00D144AA" w:rsidRPr="00D144AA" w:rsidRDefault="00D144AA" w:rsidP="00D144AA">
            <w:pPr>
              <w:pStyle w:val="ATT-TestoElenco"/>
              <w:rPr>
                <w:rFonts w:asciiTheme="minorHAnsi" w:hAnsiTheme="minorHAnsi"/>
              </w:rPr>
            </w:pPr>
            <w:r w:rsidRPr="00D144AA">
              <w:rPr>
                <w:rFonts w:asciiTheme="minorHAnsi" w:hAnsiTheme="minorHAnsi"/>
              </w:rPr>
              <w:t>distinguere i sistemi organizzativi socio-assistenziali e la rete dei servizi</w:t>
            </w:r>
          </w:p>
          <w:p w:rsidR="00D144AA" w:rsidRPr="00D144AA" w:rsidRDefault="00D144AA" w:rsidP="00D144AA">
            <w:pPr>
              <w:pStyle w:val="ATT-TestoElenco"/>
              <w:rPr>
                <w:rFonts w:asciiTheme="minorHAnsi" w:hAnsiTheme="minorHAnsi"/>
              </w:rPr>
            </w:pPr>
            <w:r w:rsidRPr="00D144AA">
              <w:rPr>
                <w:rFonts w:asciiTheme="minorHAnsi" w:hAnsiTheme="minorHAnsi"/>
              </w:rPr>
              <w:t>conoscere i fondamenti dell'etica, i concetti generali che stanno alla base della sicurezza e della salute dei lavoratori sui luoghi di lavoro, nonché i principi che regolano i rapporti di dipendenza del lavoratore (diritti, doveri, responsabilità...)</w:t>
            </w:r>
          </w:p>
          <w:p w:rsidR="0019192A" w:rsidRDefault="00D144AA" w:rsidP="00D144AA">
            <w:pPr>
              <w:pStyle w:val="ATT-TestoElenco"/>
            </w:pPr>
            <w:r w:rsidRPr="00D144AA">
              <w:rPr>
                <w:rFonts w:asciiTheme="minorHAnsi" w:hAnsiTheme="minorHAnsi"/>
              </w:rPr>
              <w:t>conoscere i concetti di base dell'igiene e i criteri attraverso i quali mantenere la salubrità dell'ambiente</w:t>
            </w:r>
          </w:p>
        </w:tc>
      </w:tr>
    </w:tbl>
    <w:p w:rsidR="0019192A" w:rsidRDefault="0019192A" w:rsidP="0019192A">
      <w:pPr>
        <w:pStyle w:val="ATT-Sezione2"/>
      </w:pPr>
      <w:r>
        <w:br w:type="column"/>
      </w:r>
      <w:r>
        <w:t>OBIETTIVI FORMATIVI – MODULO PROFESSIONALIZZANTE</w:t>
      </w:r>
    </w:p>
    <w:tbl>
      <w:tblPr>
        <w:tblStyle w:val="Grigliatabella"/>
        <w:tblW w:w="10428" w:type="dxa"/>
        <w:tblInd w:w="284" w:type="dxa"/>
        <w:tblLook w:val="04A0" w:firstRow="1" w:lastRow="0" w:firstColumn="1" w:lastColumn="0" w:noHBand="0" w:noVBand="1"/>
      </w:tblPr>
      <w:tblGrid>
        <w:gridCol w:w="10428"/>
      </w:tblGrid>
      <w:tr w:rsidR="0019192A" w:rsidTr="007A56EF">
        <w:trPr>
          <w:trHeight w:val="5824"/>
        </w:trPr>
        <w:tc>
          <w:tcPr>
            <w:tcW w:w="10428" w:type="dxa"/>
            <w:tcMar>
              <w:top w:w="142" w:type="dxa"/>
              <w:bottom w:w="142" w:type="dxa"/>
            </w:tcMar>
          </w:tcPr>
          <w:p w:rsidR="00D144AA" w:rsidRPr="00D144AA" w:rsidRDefault="00D144AA" w:rsidP="00D144AA">
            <w:pPr>
              <w:pStyle w:val="ATT-TestoElenco"/>
              <w:rPr>
                <w:rFonts w:asciiTheme="minorHAnsi" w:hAnsiTheme="minorHAnsi"/>
              </w:rPr>
            </w:pPr>
            <w:r w:rsidRPr="00D144AA">
              <w:rPr>
                <w:rFonts w:asciiTheme="minorHAnsi" w:hAnsiTheme="minorHAnsi"/>
              </w:rPr>
              <w:t>riconoscere e classificare i bisogni e interpretare le problematiche assistenziali derivanti in relazione alle principali caratteristiche del bambino, della persona anziana, della persona disabile, della persona con problemi psichiatrici o in situazioni di pericolo</w:t>
            </w:r>
          </w:p>
          <w:p w:rsidR="00D144AA" w:rsidRPr="00D144AA" w:rsidRDefault="00D144AA" w:rsidP="00D144AA">
            <w:pPr>
              <w:pStyle w:val="ATT-TestoElenco"/>
              <w:rPr>
                <w:rFonts w:asciiTheme="minorHAnsi" w:hAnsiTheme="minorHAnsi"/>
              </w:rPr>
            </w:pPr>
            <w:r w:rsidRPr="00D144AA">
              <w:rPr>
                <w:rFonts w:asciiTheme="minorHAnsi" w:hAnsiTheme="minorHAnsi"/>
              </w:rPr>
              <w:t>approfondire la conoscenza delle caratteristiche organizzativo - gestionali dei servizi sanitari e assistenziali</w:t>
            </w:r>
          </w:p>
          <w:p w:rsidR="00D144AA" w:rsidRPr="00D144AA" w:rsidRDefault="00D144AA" w:rsidP="00D144AA">
            <w:pPr>
              <w:pStyle w:val="ATT-TestoElenco"/>
              <w:rPr>
                <w:rFonts w:asciiTheme="minorHAnsi" w:hAnsiTheme="minorHAnsi"/>
              </w:rPr>
            </w:pPr>
            <w:r w:rsidRPr="00D144AA">
              <w:rPr>
                <w:rFonts w:asciiTheme="minorHAnsi" w:hAnsiTheme="minorHAnsi"/>
              </w:rPr>
              <w:t>identificare tutti gli elementi necessari alla pianificazione dell'assistenza, collaborando con le figure professionali preposte</w:t>
            </w:r>
          </w:p>
          <w:p w:rsidR="00D144AA" w:rsidRPr="00D144AA" w:rsidRDefault="00D144AA" w:rsidP="00D144AA">
            <w:pPr>
              <w:pStyle w:val="ATT-TestoElenco"/>
              <w:rPr>
                <w:rFonts w:asciiTheme="minorHAnsi" w:hAnsiTheme="minorHAnsi"/>
              </w:rPr>
            </w:pPr>
            <w:r w:rsidRPr="00D144AA">
              <w:rPr>
                <w:rFonts w:asciiTheme="minorHAnsi" w:hAnsiTheme="minorHAnsi"/>
              </w:rPr>
              <w:t xml:space="preserve">applicare le conoscenze acquisite per: mantenimento di un ambiente terapeutico adeguato - cura della persona - mantenimento delle capacità residue - recupero funzionale </w:t>
            </w:r>
          </w:p>
          <w:p w:rsidR="00D144AA" w:rsidRPr="00D144AA" w:rsidRDefault="00D144AA" w:rsidP="00D144AA">
            <w:pPr>
              <w:pStyle w:val="ATT-TestoElenco"/>
              <w:rPr>
                <w:rFonts w:asciiTheme="minorHAnsi" w:hAnsiTheme="minorHAnsi"/>
              </w:rPr>
            </w:pPr>
            <w:r w:rsidRPr="00D144AA">
              <w:rPr>
                <w:rFonts w:asciiTheme="minorHAnsi" w:hAnsiTheme="minorHAnsi"/>
              </w:rPr>
              <w:t>riconoscere le principali alterazioni delle funzioni vitali al fine di attivare altre competenze e/o utilizzare tecniche comuni di primo intervento</w:t>
            </w:r>
          </w:p>
          <w:p w:rsidR="00D144AA" w:rsidRPr="00D144AA" w:rsidRDefault="00D144AA" w:rsidP="00D144AA">
            <w:pPr>
              <w:pStyle w:val="ATT-TestoElenco"/>
              <w:rPr>
                <w:rFonts w:asciiTheme="minorHAnsi" w:hAnsiTheme="minorHAnsi"/>
              </w:rPr>
            </w:pPr>
            <w:r w:rsidRPr="00D144AA">
              <w:rPr>
                <w:rFonts w:asciiTheme="minorHAnsi" w:hAnsiTheme="minorHAnsi"/>
              </w:rPr>
              <w:t>applicare le diverse metodologie operative adottate nei contesti di tirocinio</w:t>
            </w:r>
          </w:p>
          <w:p w:rsidR="0019192A" w:rsidRDefault="00D144AA" w:rsidP="00D144AA">
            <w:pPr>
              <w:pStyle w:val="ATT-TestoElenco"/>
            </w:pPr>
            <w:r w:rsidRPr="00D144AA">
              <w:rPr>
                <w:rFonts w:asciiTheme="minorHAnsi" w:hAnsiTheme="minorHAnsi"/>
              </w:rPr>
              <w:t>verificare e monitorare le esperienze di tirocinio/stage</w:t>
            </w:r>
          </w:p>
        </w:tc>
      </w:tr>
    </w:tbl>
    <w:p w:rsidR="00497E9F" w:rsidRDefault="00497E9F" w:rsidP="0019192A">
      <w:pPr>
        <w:pStyle w:val="ATT-Spaziatura"/>
        <w:rPr>
          <w:rFonts w:eastAsiaTheme="minorHAnsi"/>
        </w:rPr>
      </w:pPr>
    </w:p>
    <w:p w:rsidR="0019192A" w:rsidRPr="00090716" w:rsidRDefault="0019192A" w:rsidP="0019192A">
      <w:pPr>
        <w:pStyle w:val="ATT-Sezione"/>
      </w:pPr>
      <w:r>
        <w:t>C</w:t>
      </w:r>
      <w:r w:rsidRPr="00090716">
        <w:t xml:space="preserve"> - ESPERIENZE DI APPRENDIMENTO IN AMBITO LAVORATIVO DURANTE IL PERCORSO </w:t>
      </w:r>
      <w:r w:rsidRPr="0019192A">
        <w:rPr>
          <w:vertAlign w:val="superscript"/>
        </w:rPr>
        <w:t>(5)</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2"/>
        <w:gridCol w:w="1248"/>
        <w:gridCol w:w="3168"/>
        <w:gridCol w:w="3435"/>
      </w:tblGrid>
      <w:tr w:rsidR="0019192A" w:rsidRPr="004B386B" w:rsidTr="00940CC2">
        <w:trPr>
          <w:trHeight w:val="340"/>
          <w:jc w:val="center"/>
        </w:trPr>
        <w:tc>
          <w:tcPr>
            <w:tcW w:w="3015"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Tipo di esperienza</w:t>
            </w:r>
          </w:p>
        </w:tc>
        <w:tc>
          <w:tcPr>
            <w:tcW w:w="1276"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Durata in ore</w:t>
            </w:r>
          </w:p>
        </w:tc>
        <w:tc>
          <w:tcPr>
            <w:tcW w:w="3254"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Denominazione del soggetto ospitante</w:t>
            </w:r>
          </w:p>
        </w:tc>
        <w:tc>
          <w:tcPr>
            <w:tcW w:w="3539"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Sede/contesto di svolgimento</w:t>
            </w: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bl>
    <w:p w:rsidR="0019192A" w:rsidRDefault="0019192A" w:rsidP="0019192A">
      <w:pPr>
        <w:pStyle w:val="ATT-Spaziatura"/>
        <w:rPr>
          <w:rFonts w:eastAsiaTheme="minorHAnsi"/>
          <w:lang w:eastAsia="en-US"/>
        </w:rPr>
      </w:pPr>
    </w:p>
    <w:p w:rsidR="0019192A" w:rsidRDefault="0019192A" w:rsidP="0019192A">
      <w:pPr>
        <w:pStyle w:val="ATT-Sezione"/>
      </w:pPr>
      <w:r>
        <w:t>D</w:t>
      </w:r>
      <w:r w:rsidRPr="00256E14">
        <w:t xml:space="preserve"> </w:t>
      </w:r>
      <w:r>
        <w:t>–</w:t>
      </w:r>
      <w:r w:rsidRPr="00256E14">
        <w:t xml:space="preserve"> </w:t>
      </w:r>
      <w:r>
        <w:t>MODALITÀ DI VALUTAZIONE</w:t>
      </w:r>
    </w:p>
    <w:p w:rsidR="0019192A" w:rsidRPr="0013639A" w:rsidRDefault="0019192A" w:rsidP="0019192A">
      <w:pPr>
        <w:pStyle w:val="ATT-Testo"/>
      </w:pPr>
      <w:r w:rsidRPr="0013639A">
        <w:t>Il possesso delle competenze sopra indicate è stato verificato da una Commissione esaminatrice</w:t>
      </w:r>
      <w:r>
        <w:t xml:space="preserve"> </w:t>
      </w:r>
      <w:r w:rsidRPr="0013639A">
        <w:t>esterna mediante valutazione prestazionale.</w:t>
      </w:r>
    </w:p>
    <w:p w:rsidR="0019192A" w:rsidRDefault="0019192A" w:rsidP="0019192A">
      <w:pPr>
        <w:pStyle w:val="ATT-Spaziatura"/>
        <w:rPr>
          <w:rFonts w:eastAsiaTheme="minorHAnsi"/>
          <w:lang w:eastAsia="en-US"/>
        </w:rPr>
      </w:pPr>
    </w:p>
    <w:p w:rsidR="0019192A" w:rsidRPr="00256E14" w:rsidRDefault="0019192A" w:rsidP="0019192A">
      <w:pPr>
        <w:pStyle w:val="ATT-Sezione"/>
        <w:rPr>
          <w:vertAlign w:val="superscript"/>
        </w:rPr>
      </w:pPr>
      <w:r>
        <w:t>E</w:t>
      </w:r>
      <w:r w:rsidRPr="00256E14">
        <w:t xml:space="preserve"> - ANNOTAZIONI INTEGRATIVE </w:t>
      </w:r>
      <w:r w:rsidRPr="00256E14">
        <w:rPr>
          <w:vertAlign w:val="superscript"/>
        </w:rPr>
        <w:t>(</w:t>
      </w:r>
      <w:r>
        <w:rPr>
          <w:vertAlign w:val="superscript"/>
        </w:rPr>
        <w:t>6</w:t>
      </w:r>
      <w:r w:rsidRPr="00256E14">
        <w:rPr>
          <w:vertAlign w:val="superscript"/>
        </w:rPr>
        <w:t>)</w:t>
      </w:r>
    </w:p>
    <w:tbl>
      <w:tblPr>
        <w:tblStyle w:val="Grigliatabella"/>
        <w:tblW w:w="10773"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19192A" w:rsidTr="00940CC2">
        <w:trPr>
          <w:trHeight w:val="1701"/>
          <w:jc w:val="center"/>
        </w:trPr>
        <w:tc>
          <w:tcPr>
            <w:tcW w:w="10773" w:type="dxa"/>
            <w:tcBorders>
              <w:top w:val="single" w:sz="4" w:space="0" w:color="auto"/>
              <w:left w:val="single" w:sz="4" w:space="0" w:color="auto"/>
              <w:right w:val="single" w:sz="4" w:space="0" w:color="auto"/>
            </w:tcBorders>
            <w:tcMar>
              <w:top w:w="57" w:type="dxa"/>
              <w:left w:w="85" w:type="dxa"/>
              <w:bottom w:w="57" w:type="dxa"/>
              <w:right w:w="85" w:type="dxa"/>
            </w:tcMar>
          </w:tcPr>
          <w:p w:rsidR="0019192A" w:rsidRPr="00D144AA" w:rsidRDefault="00D144AA" w:rsidP="00D144AA">
            <w:pPr>
              <w:pStyle w:val="ATT-Testo"/>
              <w:rPr>
                <w:rFonts w:asciiTheme="minorHAnsi" w:hAnsiTheme="minorHAnsi"/>
              </w:rPr>
            </w:pPr>
            <w:r w:rsidRPr="00D144AA">
              <w:rPr>
                <w:rFonts w:asciiTheme="minorHAnsi" w:hAnsiTheme="minorHAnsi"/>
              </w:rPr>
              <w:t>Percorso di formazione iniziale abbreviata  - Misure compensative per le persone in possesso del diploma di Tecnico dei servizi sociali o Tecnico socio sanitario conseguito presso gli Istituti professionali di Stato ( DGR n. 382 del 11 marzo 2016).</w:t>
            </w:r>
          </w:p>
        </w:tc>
      </w:tr>
    </w:tbl>
    <w:p w:rsidR="0019192A" w:rsidRPr="00F3637D" w:rsidRDefault="0019192A" w:rsidP="0019192A">
      <w:pPr>
        <w:pStyle w:val="ATT-Spaziatura"/>
        <w:jc w:val="left"/>
        <w:rPr>
          <w:rFonts w:eastAsiaTheme="minorHAnsi"/>
        </w:rPr>
      </w:pPr>
    </w:p>
    <w:sectPr w:rsidR="0019192A" w:rsidRPr="00F3637D" w:rsidSect="0049075F">
      <w:footerReference w:type="first" r:id="rId10"/>
      <w:pgSz w:w="23811" w:h="16838" w:orient="landscape" w:code="8"/>
      <w:pgMar w:top="851" w:right="567" w:bottom="851" w:left="567" w:header="567" w:footer="567"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01" w:rsidRDefault="00193D01" w:rsidP="00193D01">
      <w:r>
        <w:separator/>
      </w:r>
    </w:p>
  </w:endnote>
  <w:endnote w:type="continuationSeparator" w:id="0">
    <w:p w:rsidR="00193D01" w:rsidRDefault="00193D01" w:rsidP="001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5F" w:rsidRDefault="0049075F" w:rsidP="0049075F">
    <w:pPr>
      <w:pStyle w:val="ATT-Modello"/>
      <w:tabs>
        <w:tab w:val="right" w:pos="10206"/>
      </w:tabs>
      <w:jc w:val="left"/>
    </w:pPr>
    <w:r>
      <w:tab/>
      <w:t xml:space="preserve">Modello </w:t>
    </w:r>
    <w:r w:rsidR="00C34DB7">
      <w:t>5</w:t>
    </w:r>
    <w:r w:rsidR="00936372">
      <w:t>b/</w:t>
    </w:r>
    <w:r w:rsidR="00D144AA">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01" w:rsidRDefault="00193D01" w:rsidP="00193D01">
      <w:r>
        <w:separator/>
      </w:r>
    </w:p>
  </w:footnote>
  <w:footnote w:type="continuationSeparator" w:id="0">
    <w:p w:rsidR="00193D01" w:rsidRDefault="00193D01" w:rsidP="0019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749"/>
    <w:multiLevelType w:val="hybridMultilevel"/>
    <w:tmpl w:val="9DA084F0"/>
    <w:lvl w:ilvl="0" w:tplc="E9BA061C">
      <w:start w:val="1"/>
      <w:numFmt w:val="decimal"/>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 w15:restartNumberingAfterBreak="0">
    <w:nsid w:val="201C17D9"/>
    <w:multiLevelType w:val="hybridMultilevel"/>
    <w:tmpl w:val="949A6A62"/>
    <w:lvl w:ilvl="0" w:tplc="C96E1704">
      <w:start w:val="1"/>
      <w:numFmt w:val="bullet"/>
      <w:pStyle w:val="ATT-TestoElenco"/>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1AF65C9"/>
    <w:multiLevelType w:val="hybridMultilevel"/>
    <w:tmpl w:val="6DDAD904"/>
    <w:lvl w:ilvl="0" w:tplc="0C5A1374">
      <w:start w:val="1"/>
      <w:numFmt w:val="decimal"/>
      <w:pStyle w:val="ATT-Legenda"/>
      <w:lvlText w:val="(%1)"/>
      <w:lvlJc w:val="left"/>
      <w:pPr>
        <w:ind w:left="839" w:hanging="360"/>
      </w:pPr>
      <w:rPr>
        <w:rFonts w:hint="default"/>
      </w:rPr>
    </w:lvl>
    <w:lvl w:ilvl="1" w:tplc="04100019">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3" w15:restartNumberingAfterBreak="0">
    <w:nsid w:val="5B157935"/>
    <w:multiLevelType w:val="hybridMultilevel"/>
    <w:tmpl w:val="D40C65EE"/>
    <w:lvl w:ilvl="0" w:tplc="BD980936">
      <w:numFmt w:val="bullet"/>
      <w:lvlText w:val="-"/>
      <w:lvlJc w:val="left"/>
      <w:pPr>
        <w:ind w:left="819" w:hanging="360"/>
      </w:pPr>
      <w:rPr>
        <w:rFonts w:ascii="Calibri" w:eastAsia="Times New Roman" w:hAnsi="Calibri" w:cstheme="minorHAnsi"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5C6B3AAB"/>
    <w:multiLevelType w:val="hybridMultilevel"/>
    <w:tmpl w:val="988011CC"/>
    <w:lvl w:ilvl="0" w:tplc="3D22A4A6">
      <w:start w:val="1"/>
      <w:numFmt w:val="bullet"/>
      <w:pStyle w:val="ATT-VoceCompilare"/>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89124B"/>
    <w:multiLevelType w:val="hybridMultilevel"/>
    <w:tmpl w:val="D7A444D0"/>
    <w:lvl w:ilvl="0" w:tplc="3E16649E">
      <w:start w:val="1"/>
      <w:numFmt w:val="bullet"/>
      <w:pStyle w:val="ATT-ADARiferimen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9F"/>
    <w:rsid w:val="00090716"/>
    <w:rsid w:val="000D0BC2"/>
    <w:rsid w:val="00135CD1"/>
    <w:rsid w:val="0019192A"/>
    <w:rsid w:val="00193D01"/>
    <w:rsid w:val="001A63AA"/>
    <w:rsid w:val="002F7BEB"/>
    <w:rsid w:val="004356C4"/>
    <w:rsid w:val="0049075F"/>
    <w:rsid w:val="00497E9F"/>
    <w:rsid w:val="005F4ACB"/>
    <w:rsid w:val="00696ABB"/>
    <w:rsid w:val="007775D8"/>
    <w:rsid w:val="007A56EF"/>
    <w:rsid w:val="007C4EE8"/>
    <w:rsid w:val="008A23D2"/>
    <w:rsid w:val="008B5E00"/>
    <w:rsid w:val="00936372"/>
    <w:rsid w:val="0096562F"/>
    <w:rsid w:val="009723BB"/>
    <w:rsid w:val="009E5F70"/>
    <w:rsid w:val="00A02AC4"/>
    <w:rsid w:val="00A05A46"/>
    <w:rsid w:val="00AD19C4"/>
    <w:rsid w:val="00C34DB7"/>
    <w:rsid w:val="00D144AA"/>
    <w:rsid w:val="00D42630"/>
    <w:rsid w:val="00F36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AF0"/>
  <w15:chartTrackingRefBased/>
  <w15:docId w15:val="{B79222FF-DBAA-46B6-B9A3-E821559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E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7E9F"/>
    <w:pPr>
      <w:spacing w:after="0" w:line="240" w:lineRule="auto"/>
    </w:pPr>
    <w:rPr>
      <w:rFonts w:ascii="MS Reference Sans Serif" w:hAnsi="MS Reference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TipologiaAttestato">
    <w:name w:val="ATT-TipologiaAttestato"/>
    <w:qFormat/>
    <w:rsid w:val="00497E9F"/>
    <w:pPr>
      <w:spacing w:before="360" w:after="240" w:line="240" w:lineRule="auto"/>
      <w:jc w:val="center"/>
    </w:pPr>
    <w:rPr>
      <w:rFonts w:ascii="Perpetua Titling MT" w:eastAsia="Times New Roman" w:hAnsi="Perpetua Titling MT" w:cs="Arial"/>
      <w:color w:val="002060"/>
      <w:spacing w:val="20"/>
      <w:sz w:val="56"/>
      <w:szCs w:val="54"/>
      <w:lang w:eastAsia="it-IT"/>
    </w:rPr>
  </w:style>
  <w:style w:type="paragraph" w:customStyle="1" w:styleId="ATT-TipologiaSpecifica">
    <w:name w:val="ATT-TipologiaSpecifica"/>
    <w:qFormat/>
    <w:rsid w:val="00497E9F"/>
    <w:pPr>
      <w:spacing w:after="240" w:line="240" w:lineRule="auto"/>
      <w:jc w:val="center"/>
    </w:pPr>
    <w:rPr>
      <w:rFonts w:ascii="Perpetua Titling MT" w:eastAsia="Times New Roman" w:hAnsi="Perpetua Titling MT" w:cs="Calibri"/>
      <w:color w:val="002060"/>
      <w:sz w:val="32"/>
      <w:lang w:eastAsia="it-IT"/>
    </w:rPr>
  </w:style>
  <w:style w:type="paragraph" w:customStyle="1" w:styleId="ATT-TipologiaCorsivo">
    <w:name w:val="ATT-TipologiaCorsivo"/>
    <w:qFormat/>
    <w:rsid w:val="00497E9F"/>
    <w:pPr>
      <w:spacing w:after="240" w:line="276" w:lineRule="auto"/>
      <w:jc w:val="center"/>
    </w:pPr>
    <w:rPr>
      <w:rFonts w:ascii="Calibri" w:eastAsia="Times New Roman" w:hAnsi="Calibri" w:cs="Calibri"/>
      <w:i/>
      <w:color w:val="002060"/>
      <w:sz w:val="20"/>
      <w:lang w:eastAsia="it-IT"/>
    </w:rPr>
  </w:style>
  <w:style w:type="paragraph" w:customStyle="1" w:styleId="ATT-Intestazione">
    <w:name w:val="ATT-Intestazione"/>
    <w:qFormat/>
    <w:rsid w:val="00497E9F"/>
    <w:pPr>
      <w:spacing w:before="120" w:after="60" w:line="276" w:lineRule="auto"/>
      <w:jc w:val="center"/>
    </w:pPr>
    <w:rPr>
      <w:rFonts w:ascii="Calibri" w:eastAsia="Times New Roman" w:hAnsi="Calibri" w:cs="Calibri"/>
      <w:color w:val="002060"/>
      <w:spacing w:val="-8"/>
      <w:lang w:eastAsia="it-IT"/>
    </w:rPr>
  </w:style>
  <w:style w:type="paragraph" w:customStyle="1" w:styleId="ATT-Spaziatura">
    <w:name w:val="ATT-Spaziatura"/>
    <w:basedOn w:val="ATT-Intestazione"/>
    <w:qFormat/>
    <w:rsid w:val="00497E9F"/>
    <w:pPr>
      <w:spacing w:before="0" w:after="0" w:line="240" w:lineRule="auto"/>
    </w:pPr>
    <w:rPr>
      <w:color w:val="auto"/>
    </w:rPr>
  </w:style>
  <w:style w:type="paragraph" w:customStyle="1" w:styleId="ATT-DatiEnfatizzati">
    <w:name w:val="ATT-DatiEnfatizzati"/>
    <w:qFormat/>
    <w:rsid w:val="00497E9F"/>
    <w:pPr>
      <w:tabs>
        <w:tab w:val="right" w:pos="5387"/>
        <w:tab w:val="left" w:pos="5954"/>
      </w:tabs>
      <w:spacing w:after="0" w:line="240" w:lineRule="auto"/>
      <w:jc w:val="center"/>
    </w:pPr>
    <w:rPr>
      <w:rFonts w:ascii="Calibri" w:eastAsia="Times New Roman" w:hAnsi="Calibri" w:cs="Calibri"/>
      <w:b/>
      <w:color w:val="002060"/>
      <w:sz w:val="40"/>
      <w:szCs w:val="40"/>
      <w:lang w:eastAsia="it-IT"/>
    </w:rPr>
  </w:style>
  <w:style w:type="paragraph" w:customStyle="1" w:styleId="ATT-DatiGenerali">
    <w:name w:val="ATT-DatiGenerali"/>
    <w:qFormat/>
    <w:rsid w:val="00497E9F"/>
    <w:pPr>
      <w:tabs>
        <w:tab w:val="right" w:pos="5387"/>
        <w:tab w:val="left" w:pos="5954"/>
      </w:tabs>
      <w:spacing w:after="0" w:line="240" w:lineRule="auto"/>
      <w:jc w:val="center"/>
    </w:pPr>
    <w:rPr>
      <w:rFonts w:ascii="Calibri" w:eastAsia="Times New Roman" w:hAnsi="Calibri" w:cs="Calibri"/>
      <w:b/>
      <w:color w:val="002060"/>
      <w:sz w:val="28"/>
      <w:szCs w:val="28"/>
      <w:lang w:eastAsia="it-IT"/>
    </w:rPr>
  </w:style>
  <w:style w:type="paragraph" w:customStyle="1" w:styleId="ATT-Firma">
    <w:name w:val="ATT-Firma"/>
    <w:qFormat/>
    <w:rsid w:val="00497E9F"/>
    <w:pPr>
      <w:spacing w:after="240" w:line="240" w:lineRule="auto"/>
      <w:ind w:right="318"/>
      <w:jc w:val="center"/>
    </w:pPr>
    <w:rPr>
      <w:rFonts w:ascii="Calibri" w:eastAsia="Times New Roman" w:hAnsi="Calibri" w:cs="Calibri"/>
      <w:i/>
      <w:spacing w:val="-8"/>
      <w:sz w:val="18"/>
      <w:lang w:eastAsia="it-IT"/>
    </w:rPr>
  </w:style>
  <w:style w:type="paragraph" w:customStyle="1" w:styleId="ATT-IntestazioneGrande">
    <w:name w:val="ATT-IntestazioneGrande"/>
    <w:basedOn w:val="ATT-Intestazione"/>
    <w:qFormat/>
    <w:rsid w:val="00497E9F"/>
    <w:rPr>
      <w:sz w:val="28"/>
    </w:rPr>
  </w:style>
  <w:style w:type="paragraph" w:styleId="NormaleWeb">
    <w:name w:val="Normal (Web)"/>
    <w:basedOn w:val="Normale"/>
    <w:rsid w:val="00497E9F"/>
    <w:pPr>
      <w:spacing w:before="100" w:beforeAutospacing="1" w:after="100" w:afterAutospacing="1"/>
    </w:pPr>
    <w:rPr>
      <w:rFonts w:ascii="Arial Unicode MS" w:eastAsia="Arial Unicode MS" w:hAnsi="Arial Unicode MS" w:cs="Arial Unicode MS"/>
    </w:rPr>
  </w:style>
  <w:style w:type="paragraph" w:customStyle="1" w:styleId="ATT-Modello">
    <w:name w:val="ATT-Modello"/>
    <w:qFormat/>
    <w:rsid w:val="00497E9F"/>
    <w:pPr>
      <w:spacing w:after="0" w:line="240" w:lineRule="auto"/>
      <w:ind w:left="37"/>
      <w:jc w:val="right"/>
    </w:pPr>
    <w:rPr>
      <w:rFonts w:ascii="Calibri" w:eastAsia="Arial Unicode MS" w:hAnsi="Calibri" w:cs="Calibri"/>
      <w:sz w:val="20"/>
      <w:szCs w:val="20"/>
      <w:lang w:eastAsia="it-IT"/>
    </w:rPr>
  </w:style>
  <w:style w:type="paragraph" w:customStyle="1" w:styleId="ATT-ADARiferimento">
    <w:name w:val="ATT-ADARiferimento"/>
    <w:qFormat/>
    <w:rsid w:val="00497E9F"/>
    <w:pPr>
      <w:numPr>
        <w:numId w:val="1"/>
      </w:numPr>
      <w:spacing w:after="0" w:line="240" w:lineRule="auto"/>
      <w:ind w:left="1025" w:hanging="426"/>
    </w:pPr>
    <w:rPr>
      <w:rFonts w:ascii="Calibri" w:eastAsia="Times New Roman" w:hAnsi="Calibri" w:cs="Calibri"/>
      <w:bCs/>
      <w:i/>
      <w:color w:val="000000" w:themeColor="text1"/>
      <w:sz w:val="20"/>
      <w:szCs w:val="18"/>
      <w:lang w:eastAsia="it-IT"/>
    </w:rPr>
  </w:style>
  <w:style w:type="paragraph" w:customStyle="1" w:styleId="ATT-QPRTitolo">
    <w:name w:val="ATT-QPRTitolo"/>
    <w:qFormat/>
    <w:rsid w:val="00497E9F"/>
    <w:pPr>
      <w:spacing w:before="60" w:after="60" w:line="240" w:lineRule="auto"/>
      <w:ind w:left="153"/>
    </w:pPr>
    <w:rPr>
      <w:rFonts w:ascii="Calibri" w:eastAsia="Times New Roman" w:hAnsi="Calibri" w:cs="Calibri"/>
      <w:b/>
      <w:bCs/>
      <w:color w:val="000000" w:themeColor="text1"/>
      <w:sz w:val="24"/>
      <w:szCs w:val="18"/>
      <w:lang w:eastAsia="it-IT"/>
    </w:rPr>
  </w:style>
  <w:style w:type="paragraph" w:customStyle="1" w:styleId="ATT-Sezione">
    <w:name w:val="ATT-Sezione"/>
    <w:basedOn w:val="Normale"/>
    <w:qFormat/>
    <w:rsid w:val="00090716"/>
    <w:pPr>
      <w:spacing w:before="240" w:after="240"/>
    </w:pPr>
    <w:rPr>
      <w:rFonts w:ascii="Calibri" w:hAnsi="Calibri" w:cs="Calibri"/>
      <w:b/>
      <w:sz w:val="28"/>
      <w:szCs w:val="22"/>
    </w:rPr>
  </w:style>
  <w:style w:type="paragraph" w:customStyle="1" w:styleId="ATT-VoceCompilare">
    <w:name w:val="ATT-VoceCompilare"/>
    <w:basedOn w:val="NormaleWeb"/>
    <w:qFormat/>
    <w:rsid w:val="00497E9F"/>
    <w:pPr>
      <w:numPr>
        <w:numId w:val="2"/>
      </w:numPr>
      <w:spacing w:before="360" w:beforeAutospacing="0" w:after="60" w:afterAutospacing="0"/>
      <w:ind w:left="342"/>
    </w:pPr>
    <w:rPr>
      <w:rFonts w:ascii="Calibri" w:eastAsia="Times New Roman" w:hAnsi="Calibri" w:cs="Calibri"/>
      <w:szCs w:val="22"/>
    </w:rPr>
  </w:style>
  <w:style w:type="paragraph" w:customStyle="1" w:styleId="ATT-Testo">
    <w:name w:val="ATT-Testo"/>
    <w:qFormat/>
    <w:rsid w:val="0019192A"/>
    <w:pPr>
      <w:autoSpaceDE w:val="0"/>
      <w:autoSpaceDN w:val="0"/>
      <w:adjustRightInd w:val="0"/>
      <w:spacing w:after="0" w:line="240" w:lineRule="auto"/>
      <w:ind w:left="119"/>
    </w:pPr>
    <w:rPr>
      <w:rFonts w:eastAsia="Times New Roman" w:cstheme="minorHAnsi"/>
      <w:sz w:val="20"/>
      <w:szCs w:val="18"/>
      <w:lang w:eastAsia="it-IT"/>
    </w:rPr>
  </w:style>
  <w:style w:type="paragraph" w:customStyle="1" w:styleId="ATT-VoceCompilare2">
    <w:name w:val="ATT-VoceìCompilare2"/>
    <w:basedOn w:val="ATT-VoceCompilare"/>
    <w:qFormat/>
    <w:rsid w:val="00497E9F"/>
    <w:pPr>
      <w:numPr>
        <w:numId w:val="0"/>
      </w:numPr>
      <w:spacing w:before="0"/>
      <w:ind w:left="342"/>
    </w:pPr>
    <w:rPr>
      <w:sz w:val="20"/>
    </w:rPr>
  </w:style>
  <w:style w:type="paragraph" w:customStyle="1" w:styleId="ATT-QPRDescrizione">
    <w:name w:val="ATT-QPRDescrizione"/>
    <w:basedOn w:val="ATT-QPRTitolo"/>
    <w:qFormat/>
    <w:rsid w:val="00497E9F"/>
    <w:rPr>
      <w:b w:val="0"/>
      <w:sz w:val="20"/>
    </w:rPr>
  </w:style>
  <w:style w:type="paragraph" w:customStyle="1" w:styleId="ATT-TestoCentrato">
    <w:name w:val="ATT-TestoCentrato"/>
    <w:basedOn w:val="ATT-Testo"/>
    <w:qFormat/>
    <w:rsid w:val="00497E9F"/>
    <w:pPr>
      <w:jc w:val="center"/>
    </w:pPr>
  </w:style>
  <w:style w:type="paragraph" w:styleId="Intestazione">
    <w:name w:val="header"/>
    <w:basedOn w:val="Normale"/>
    <w:link w:val="IntestazioneCarattere"/>
    <w:uiPriority w:val="99"/>
    <w:unhideWhenUsed/>
    <w:rsid w:val="00193D01"/>
    <w:pPr>
      <w:tabs>
        <w:tab w:val="center" w:pos="4819"/>
        <w:tab w:val="right" w:pos="9638"/>
      </w:tabs>
    </w:pPr>
  </w:style>
  <w:style w:type="character" w:customStyle="1" w:styleId="IntestazioneCarattere">
    <w:name w:val="Intestazione Carattere"/>
    <w:basedOn w:val="Carpredefinitoparagrafo"/>
    <w:link w:val="Intestazione"/>
    <w:uiPriority w:val="99"/>
    <w:rsid w:val="00193D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93D01"/>
    <w:pPr>
      <w:tabs>
        <w:tab w:val="center" w:pos="4819"/>
        <w:tab w:val="right" w:pos="9638"/>
      </w:tabs>
    </w:pPr>
  </w:style>
  <w:style w:type="character" w:customStyle="1" w:styleId="PidipaginaCarattere">
    <w:name w:val="Piè di pagina Carattere"/>
    <w:basedOn w:val="Carpredefinitoparagrafo"/>
    <w:link w:val="Pidipagina"/>
    <w:uiPriority w:val="99"/>
    <w:rsid w:val="00193D01"/>
    <w:rPr>
      <w:rFonts w:ascii="Times New Roman" w:eastAsia="Times New Roman" w:hAnsi="Times New Roman" w:cs="Times New Roman"/>
      <w:sz w:val="24"/>
      <w:szCs w:val="24"/>
      <w:lang w:eastAsia="it-IT"/>
    </w:rPr>
  </w:style>
  <w:style w:type="paragraph" w:customStyle="1" w:styleId="ATT-Loghi">
    <w:name w:val="ATT-Loghi"/>
    <w:qFormat/>
    <w:rsid w:val="005F4ACB"/>
    <w:pPr>
      <w:tabs>
        <w:tab w:val="left" w:pos="851"/>
        <w:tab w:val="center" w:pos="3969"/>
        <w:tab w:val="right" w:pos="9639"/>
      </w:tabs>
    </w:pPr>
    <w:rPr>
      <w:rFonts w:ascii="Calibri" w:eastAsia="Times New Roman" w:hAnsi="Calibri" w:cs="Calibri"/>
      <w:spacing w:val="-8"/>
      <w:lang w:eastAsia="it-IT"/>
    </w:rPr>
  </w:style>
  <w:style w:type="paragraph" w:customStyle="1" w:styleId="ATT-Legenda">
    <w:name w:val="ATT-Legenda"/>
    <w:basedOn w:val="ATT-Testo"/>
    <w:qFormat/>
    <w:rsid w:val="00A05A46"/>
    <w:pPr>
      <w:numPr>
        <w:numId w:val="3"/>
      </w:numPr>
    </w:pPr>
  </w:style>
  <w:style w:type="paragraph" w:customStyle="1" w:styleId="ATT-TestoElenco">
    <w:name w:val="ATT-TestoElenco"/>
    <w:basedOn w:val="ATT-Testo"/>
    <w:qFormat/>
    <w:rsid w:val="00F3637D"/>
    <w:pPr>
      <w:numPr>
        <w:numId w:val="6"/>
      </w:numPr>
      <w:ind w:left="454"/>
    </w:pPr>
  </w:style>
  <w:style w:type="paragraph" w:customStyle="1" w:styleId="ATT-Sezione2">
    <w:name w:val="ATT-Sezione2"/>
    <w:basedOn w:val="ATT-VoceCompilare"/>
    <w:qFormat/>
    <w:rsid w:val="00C34DB7"/>
    <w:pPr>
      <w:numPr>
        <w:numId w:val="0"/>
      </w:numPr>
      <w:spacing w:before="240" w:after="12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6585">
      <w:bodyDiv w:val="1"/>
      <w:marLeft w:val="0"/>
      <w:marRight w:val="0"/>
      <w:marTop w:val="0"/>
      <w:marBottom w:val="0"/>
      <w:divBdr>
        <w:top w:val="none" w:sz="0" w:space="0" w:color="auto"/>
        <w:left w:val="none" w:sz="0" w:space="0" w:color="auto"/>
        <w:bottom w:val="none" w:sz="0" w:space="0" w:color="auto"/>
        <w:right w:val="none" w:sz="0" w:space="0" w:color="auto"/>
      </w:divBdr>
    </w:div>
    <w:div w:id="741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21</cp:revision>
  <dcterms:created xsi:type="dcterms:W3CDTF">2022-01-21T15:57:00Z</dcterms:created>
  <dcterms:modified xsi:type="dcterms:W3CDTF">2022-01-25T16:25:00Z</dcterms:modified>
</cp:coreProperties>
</file>